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75F" w:rsidRPr="001F420C" w:rsidRDefault="001F420C" w:rsidP="001F420C">
      <w:pPr>
        <w:spacing w:after="0"/>
        <w:jc w:val="center"/>
        <w:rPr>
          <w:b/>
          <w:sz w:val="24"/>
          <w:szCs w:val="24"/>
        </w:rPr>
      </w:pPr>
      <w:r w:rsidRPr="001F420C">
        <w:rPr>
          <w:b/>
          <w:sz w:val="24"/>
          <w:szCs w:val="24"/>
        </w:rPr>
        <w:t>COSTRUIAMO COESIONE DI GRUPPO</w:t>
      </w:r>
    </w:p>
    <w:p w:rsidR="001F420C" w:rsidRDefault="001F420C" w:rsidP="001F420C">
      <w:pPr>
        <w:spacing w:after="0"/>
        <w:jc w:val="center"/>
        <w:rPr>
          <w:b/>
          <w:i/>
          <w:sz w:val="24"/>
          <w:szCs w:val="24"/>
        </w:rPr>
      </w:pPr>
      <w:r w:rsidRPr="001F420C">
        <w:rPr>
          <w:b/>
          <w:i/>
          <w:sz w:val="24"/>
          <w:szCs w:val="24"/>
        </w:rPr>
        <w:t>Secondaria</w:t>
      </w:r>
    </w:p>
    <w:p w:rsidR="001F420C" w:rsidRDefault="001F420C" w:rsidP="001F420C">
      <w:pPr>
        <w:spacing w:after="0"/>
        <w:jc w:val="center"/>
        <w:rPr>
          <w:b/>
          <w:i/>
          <w:sz w:val="24"/>
          <w:szCs w:val="24"/>
        </w:rPr>
      </w:pPr>
    </w:p>
    <w:p w:rsidR="001F420C" w:rsidRPr="001F420C" w:rsidRDefault="001F420C" w:rsidP="001F420C">
      <w:pPr>
        <w:spacing w:after="0"/>
        <w:jc w:val="center"/>
        <w:rPr>
          <w:b/>
          <w:i/>
          <w:sz w:val="24"/>
          <w:szCs w:val="24"/>
        </w:rPr>
      </w:pPr>
    </w:p>
    <w:p w:rsidR="001F420C" w:rsidRDefault="001F420C" w:rsidP="0031177B">
      <w:pPr>
        <w:spacing w:after="0"/>
        <w:rPr>
          <w:b/>
        </w:rPr>
      </w:pPr>
      <w:r w:rsidRPr="00F4082A">
        <w:rPr>
          <w:b/>
        </w:rPr>
        <w:t>1.</w:t>
      </w:r>
      <w:r w:rsidRPr="00F4082A">
        <w:rPr>
          <w:b/>
        </w:rPr>
        <w:tab/>
        <w:t>Costruiamo tra noi fiducia</w:t>
      </w:r>
    </w:p>
    <w:p w:rsidR="0031177B" w:rsidRPr="0031177B" w:rsidRDefault="0031177B" w:rsidP="0031177B">
      <w:pPr>
        <w:spacing w:after="0"/>
        <w:rPr>
          <w:b/>
        </w:rPr>
      </w:pPr>
    </w:p>
    <w:p w:rsidR="001F420C" w:rsidRPr="00F4082A" w:rsidRDefault="001F420C" w:rsidP="001F420C">
      <w:pPr>
        <w:spacing w:after="0"/>
      </w:pPr>
      <w:r w:rsidRPr="00F4082A">
        <w:t>Si divide la classe in gruppi di 4;</w:t>
      </w:r>
      <w:r w:rsidR="00F4082A">
        <w:t xml:space="preserve"> </w:t>
      </w:r>
      <w:r w:rsidRPr="00F4082A">
        <w:t>ognuno, lavorando da solo, elenca in 15 minuti i comportamenti che ritiene necessario esprimere o manifestare per costruire fiducia e rispetto reciproci.</w:t>
      </w:r>
    </w:p>
    <w:p w:rsidR="001F420C" w:rsidRPr="00F4082A" w:rsidRDefault="001F420C" w:rsidP="001F420C">
      <w:pPr>
        <w:spacing w:after="0"/>
      </w:pPr>
      <w:r w:rsidRPr="00F4082A">
        <w:t>Al termine, i membri di ciascun gruppo confrontano le loro riflessioni personali e insieme compilino una lista con i dieci comportamenti che ritengono più importanti.</w:t>
      </w:r>
    </w:p>
    <w:p w:rsidR="001F420C" w:rsidRPr="00F4082A" w:rsidRDefault="001F420C" w:rsidP="001F420C">
      <w:pPr>
        <w:spacing w:after="0"/>
      </w:pPr>
      <w:r w:rsidRPr="00F4082A">
        <w:t>Leggono poi i comportamenti elencati sul foglio di confronto e, per ciascuno di essi, decidono se accoglierlo, rifiutarlo, spiegando i motivi della decisione.</w:t>
      </w:r>
    </w:p>
    <w:p w:rsidR="001F420C" w:rsidRPr="001F420C" w:rsidRDefault="001F420C" w:rsidP="001F420C">
      <w:pPr>
        <w:spacing w:after="0"/>
        <w:rPr>
          <w:sz w:val="24"/>
          <w:szCs w:val="24"/>
        </w:rPr>
      </w:pPr>
    </w:p>
    <w:p w:rsidR="001F420C" w:rsidRPr="00F4082A" w:rsidRDefault="001F420C" w:rsidP="001F420C">
      <w:pPr>
        <w:spacing w:after="0"/>
        <w:rPr>
          <w:b/>
          <w:sz w:val="20"/>
          <w:szCs w:val="20"/>
        </w:rPr>
      </w:pPr>
      <w:r w:rsidRPr="00F4082A">
        <w:rPr>
          <w:b/>
          <w:sz w:val="20"/>
          <w:szCs w:val="20"/>
        </w:rPr>
        <w:t>FOGLIO DI CONFRONTO</w:t>
      </w:r>
    </w:p>
    <w:p w:rsidR="001F420C" w:rsidRPr="00F4082A" w:rsidRDefault="001F420C" w:rsidP="00F4082A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F4082A">
        <w:rPr>
          <w:sz w:val="24"/>
          <w:szCs w:val="24"/>
        </w:rPr>
        <w:t xml:space="preserve"> Essere aperti e cordiali</w:t>
      </w:r>
    </w:p>
    <w:p w:rsidR="001F420C" w:rsidRPr="00F4082A" w:rsidRDefault="001F420C" w:rsidP="00F4082A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F4082A">
        <w:rPr>
          <w:sz w:val="24"/>
          <w:szCs w:val="24"/>
        </w:rPr>
        <w:t>Manifestare coerenza tra parole e fatti</w:t>
      </w:r>
    </w:p>
    <w:p w:rsidR="001F420C" w:rsidRPr="00F4082A" w:rsidRDefault="001F420C" w:rsidP="00F4082A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F4082A">
        <w:rPr>
          <w:sz w:val="24"/>
          <w:szCs w:val="24"/>
        </w:rPr>
        <w:t>La sincerità favorisce la fiducia, la falsità la allontana.</w:t>
      </w:r>
    </w:p>
    <w:p w:rsidR="001F420C" w:rsidRPr="00F4082A" w:rsidRDefault="001F420C" w:rsidP="00F4082A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F4082A">
        <w:rPr>
          <w:sz w:val="24"/>
          <w:szCs w:val="24"/>
        </w:rPr>
        <w:t>L’essere piacevoli favorisce la relazione e la fiducia</w:t>
      </w:r>
    </w:p>
    <w:p w:rsidR="001F420C" w:rsidRPr="00F4082A" w:rsidRDefault="001F420C" w:rsidP="00F4082A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F4082A">
        <w:rPr>
          <w:sz w:val="24"/>
          <w:szCs w:val="24"/>
        </w:rPr>
        <w:t>Se si dà fiducia, si avrà fiducia.</w:t>
      </w:r>
    </w:p>
    <w:p w:rsidR="001F420C" w:rsidRPr="00F4082A" w:rsidRDefault="001F420C" w:rsidP="00F4082A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F4082A">
        <w:rPr>
          <w:sz w:val="24"/>
          <w:szCs w:val="24"/>
        </w:rPr>
        <w:t>Creare un ambiente piacevole.</w:t>
      </w:r>
    </w:p>
    <w:p w:rsidR="001F420C" w:rsidRPr="00F4082A" w:rsidRDefault="001F420C" w:rsidP="00F4082A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F4082A">
        <w:rPr>
          <w:sz w:val="24"/>
          <w:szCs w:val="24"/>
        </w:rPr>
        <w:t>Evitare giudizi negativi sulla persona.</w:t>
      </w:r>
    </w:p>
    <w:p w:rsidR="001F420C" w:rsidRPr="00F4082A" w:rsidRDefault="001F420C" w:rsidP="00F4082A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F4082A">
        <w:rPr>
          <w:sz w:val="24"/>
          <w:szCs w:val="24"/>
        </w:rPr>
        <w:t>Accorgersi quando qualcuno ha bisogno.</w:t>
      </w:r>
    </w:p>
    <w:p w:rsidR="001F420C" w:rsidRPr="00F4082A" w:rsidRDefault="001F420C" w:rsidP="00F4082A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F4082A">
        <w:rPr>
          <w:sz w:val="24"/>
          <w:szCs w:val="24"/>
        </w:rPr>
        <w:t>Apprezzare le doti degli altri</w:t>
      </w:r>
    </w:p>
    <w:p w:rsidR="001F420C" w:rsidRPr="00F4082A" w:rsidRDefault="001F420C" w:rsidP="00F4082A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F4082A">
        <w:rPr>
          <w:sz w:val="24"/>
          <w:szCs w:val="24"/>
        </w:rPr>
        <w:t>Dimostrare simpatia  verso l’altro.</w:t>
      </w:r>
    </w:p>
    <w:p w:rsidR="001F420C" w:rsidRPr="001F420C" w:rsidRDefault="001F420C" w:rsidP="001F420C">
      <w:pPr>
        <w:spacing w:after="0"/>
        <w:rPr>
          <w:sz w:val="24"/>
          <w:szCs w:val="24"/>
        </w:rPr>
      </w:pPr>
    </w:p>
    <w:p w:rsidR="001F420C" w:rsidRPr="001F420C" w:rsidRDefault="001F420C" w:rsidP="001F420C">
      <w:pPr>
        <w:spacing w:after="0"/>
        <w:rPr>
          <w:sz w:val="24"/>
          <w:szCs w:val="24"/>
        </w:rPr>
      </w:pPr>
      <w:r w:rsidRPr="00F4082A">
        <w:rPr>
          <w:i/>
          <w:sz w:val="24"/>
          <w:szCs w:val="24"/>
        </w:rPr>
        <w:t>Scopo</w:t>
      </w:r>
      <w:r w:rsidRPr="001F420C">
        <w:rPr>
          <w:sz w:val="24"/>
          <w:szCs w:val="24"/>
        </w:rPr>
        <w:t xml:space="preserve"> ……………………………………………</w:t>
      </w:r>
    </w:p>
    <w:p w:rsidR="001F420C" w:rsidRPr="001F420C" w:rsidRDefault="001F420C" w:rsidP="001F420C">
      <w:pPr>
        <w:spacing w:after="0"/>
        <w:rPr>
          <w:sz w:val="24"/>
          <w:szCs w:val="24"/>
        </w:rPr>
      </w:pPr>
    </w:p>
    <w:p w:rsidR="001F420C" w:rsidRPr="00F4082A" w:rsidRDefault="001F420C" w:rsidP="001F420C">
      <w:pPr>
        <w:spacing w:after="0"/>
      </w:pPr>
    </w:p>
    <w:p w:rsidR="001F420C" w:rsidRPr="00F4082A" w:rsidRDefault="001F420C" w:rsidP="001F420C">
      <w:pPr>
        <w:spacing w:after="0"/>
        <w:rPr>
          <w:b/>
        </w:rPr>
      </w:pPr>
      <w:r w:rsidRPr="00F4082A">
        <w:rPr>
          <w:b/>
        </w:rPr>
        <w:t>2.</w:t>
      </w:r>
      <w:r w:rsidRPr="00F4082A">
        <w:rPr>
          <w:b/>
        </w:rPr>
        <w:tab/>
        <w:t>Verità o bugia?</w:t>
      </w:r>
    </w:p>
    <w:p w:rsidR="001F420C" w:rsidRPr="00F4082A" w:rsidRDefault="001F420C" w:rsidP="001F420C">
      <w:pPr>
        <w:spacing w:after="0"/>
      </w:pPr>
    </w:p>
    <w:p w:rsidR="001F420C" w:rsidRPr="00F4082A" w:rsidRDefault="001F420C" w:rsidP="001F420C">
      <w:pPr>
        <w:spacing w:after="0"/>
      </w:pPr>
      <w:r w:rsidRPr="00F4082A">
        <w:t xml:space="preserve"> I membri di ciascun gruppo scrivono individualmente su un foglio due fatti che si riferiscono a se stessi: uno vero e uno falso. Al termine accartocciano il foglio e lo pongono al centro del tavolo. I fogli vengono rimescolati.</w:t>
      </w:r>
    </w:p>
    <w:p w:rsidR="001F420C" w:rsidRDefault="001F420C" w:rsidP="001F420C">
      <w:pPr>
        <w:spacing w:after="0"/>
      </w:pPr>
      <w:r w:rsidRPr="00F4082A">
        <w:t>Ad un segnale, ognuno, a turno prende una palla di carta e legge ad alta voce quanto vi è scritto, poi cerca di identificare il protagonista dei fatti raccontati e di scoprire quale dei due è falso.</w:t>
      </w:r>
    </w:p>
    <w:p w:rsidR="00F4082A" w:rsidRPr="00F4082A" w:rsidRDefault="00F4082A" w:rsidP="001F420C">
      <w:pPr>
        <w:spacing w:after="0"/>
      </w:pPr>
    </w:p>
    <w:p w:rsidR="001F420C" w:rsidRPr="00F4082A" w:rsidRDefault="001F420C" w:rsidP="001F420C">
      <w:pPr>
        <w:spacing w:after="0"/>
        <w:rPr>
          <w:b/>
          <w:i/>
        </w:rPr>
      </w:pPr>
      <w:r w:rsidRPr="00F4082A">
        <w:t>Si può ripetere la sequenza di attività, cambiando la composizione</w:t>
      </w:r>
      <w:r w:rsidRPr="00F4082A">
        <w:rPr>
          <w:b/>
          <w:i/>
        </w:rPr>
        <w:t xml:space="preserve"> </w:t>
      </w:r>
      <w:r w:rsidRPr="00F4082A">
        <w:t>dei gruppi.</w:t>
      </w:r>
    </w:p>
    <w:p w:rsidR="001F420C" w:rsidRPr="00F4082A" w:rsidRDefault="001F420C" w:rsidP="001F420C">
      <w:pPr>
        <w:spacing w:after="0"/>
      </w:pPr>
    </w:p>
    <w:p w:rsidR="001F420C" w:rsidRPr="00F4082A" w:rsidRDefault="001F420C" w:rsidP="001F420C">
      <w:pPr>
        <w:spacing w:after="0"/>
      </w:pPr>
      <w:r w:rsidRPr="00F4082A">
        <w:rPr>
          <w:i/>
        </w:rPr>
        <w:t xml:space="preserve">Scopo </w:t>
      </w:r>
      <w:r w:rsidRPr="00F4082A">
        <w:t>……………………………………………</w:t>
      </w:r>
    </w:p>
    <w:p w:rsidR="001F420C" w:rsidRPr="00F4082A" w:rsidRDefault="001F420C" w:rsidP="001F420C">
      <w:pPr>
        <w:spacing w:after="0"/>
      </w:pPr>
    </w:p>
    <w:p w:rsidR="001F420C" w:rsidRDefault="001F420C" w:rsidP="001F420C">
      <w:pPr>
        <w:spacing w:after="0"/>
      </w:pPr>
    </w:p>
    <w:p w:rsidR="00F4082A" w:rsidRDefault="00F4082A" w:rsidP="001F420C">
      <w:pPr>
        <w:spacing w:after="0"/>
      </w:pPr>
    </w:p>
    <w:p w:rsidR="00F4082A" w:rsidRDefault="00F4082A" w:rsidP="001F420C">
      <w:pPr>
        <w:spacing w:after="0"/>
      </w:pPr>
    </w:p>
    <w:p w:rsidR="00F4082A" w:rsidRPr="00F4082A" w:rsidRDefault="00F4082A" w:rsidP="001F420C">
      <w:pPr>
        <w:spacing w:after="0"/>
      </w:pPr>
    </w:p>
    <w:p w:rsidR="001F420C" w:rsidRPr="00F4082A" w:rsidRDefault="001F420C" w:rsidP="001F420C">
      <w:pPr>
        <w:spacing w:after="0"/>
        <w:rPr>
          <w:b/>
        </w:rPr>
      </w:pPr>
      <w:r w:rsidRPr="00F4082A">
        <w:rPr>
          <w:b/>
        </w:rPr>
        <w:lastRenderedPageBreak/>
        <w:t>3.</w:t>
      </w:r>
      <w:r w:rsidRPr="00F4082A">
        <w:rPr>
          <w:b/>
        </w:rPr>
        <w:tab/>
        <w:t xml:space="preserve">  Punti di forza</w:t>
      </w:r>
    </w:p>
    <w:p w:rsidR="001F420C" w:rsidRPr="001F420C" w:rsidRDefault="001F420C" w:rsidP="001F420C">
      <w:pPr>
        <w:spacing w:after="0"/>
        <w:rPr>
          <w:sz w:val="24"/>
          <w:szCs w:val="24"/>
        </w:rPr>
      </w:pPr>
    </w:p>
    <w:p w:rsidR="001F420C" w:rsidRPr="00F4082A" w:rsidRDefault="001F420C" w:rsidP="001F420C">
      <w:pPr>
        <w:spacing w:after="0"/>
      </w:pPr>
      <w:r w:rsidRPr="00F4082A">
        <w:t xml:space="preserve"> L’attività si propone di aiutare ad identificare i propri punti di forza, in modo realistico e sincero, senza</w:t>
      </w:r>
    </w:p>
    <w:p w:rsidR="001F420C" w:rsidRPr="00F4082A" w:rsidRDefault="001F420C" w:rsidP="001F420C">
      <w:pPr>
        <w:spacing w:after="0"/>
      </w:pPr>
      <w:r w:rsidRPr="00F4082A">
        <w:t>falsa modestia e senza superbia. Tende a sviluppare una consapevolezza di come i punti di forza possano essere utilizzati per  aprirsi agli altri e per costruire insieme un qualcosa di significativo che richiede il contributo delle risorse di tutti.</w:t>
      </w:r>
    </w:p>
    <w:p w:rsidR="001F420C" w:rsidRPr="00F4082A" w:rsidRDefault="001F420C" w:rsidP="00F4082A">
      <w:pPr>
        <w:pStyle w:val="Paragrafoelenco"/>
        <w:numPr>
          <w:ilvl w:val="0"/>
          <w:numId w:val="2"/>
        </w:numPr>
        <w:spacing w:after="0"/>
      </w:pPr>
      <w:r w:rsidRPr="00F4082A">
        <w:t xml:space="preserve">Ognuno da solo pensa a un qualcosa che è riuscito a fare e che gli ha dato soddisfazione, un “successo” (anche successi semplici: aver riparato una bici, essere riuscito a completare una costruzione con i lego, aver aiutato la mamma a preparare una torta, aver imparato a memoria le tabelline, …) </w:t>
      </w:r>
    </w:p>
    <w:p w:rsidR="001F420C" w:rsidRPr="00F4082A" w:rsidRDefault="001F420C" w:rsidP="00F4082A">
      <w:pPr>
        <w:pStyle w:val="Paragrafoelenco"/>
        <w:numPr>
          <w:ilvl w:val="0"/>
          <w:numId w:val="2"/>
        </w:numPr>
        <w:spacing w:after="0"/>
      </w:pPr>
      <w:r w:rsidRPr="00F4082A">
        <w:t>In coppia ci si racconta vicendevolmente il “successo” e ci si aiuta l’un l’altro a scrivere un elenco delle caratteristiche personali che hanno permesso la riuscita: diligente, creativo, paziente, sereno, …  ( con i piccoli è opportuno costruire prima un elenco possibile di qualità)</w:t>
      </w:r>
    </w:p>
    <w:p w:rsidR="001F420C" w:rsidRPr="00F4082A" w:rsidRDefault="00F4082A" w:rsidP="00F4082A">
      <w:pPr>
        <w:pStyle w:val="Paragrafoelenco"/>
        <w:numPr>
          <w:ilvl w:val="0"/>
          <w:numId w:val="2"/>
        </w:numPr>
        <w:spacing w:after="0"/>
      </w:pPr>
      <w:r>
        <w:t>I</w:t>
      </w:r>
      <w:r w:rsidR="001F420C" w:rsidRPr="00F4082A">
        <w:t>n gruppo, con modalità intervista a tre passi, si condividono i fatti e le doti individuali, scrivendo un unico elenco delle risorse presenti nel gruppo.</w:t>
      </w:r>
    </w:p>
    <w:p w:rsidR="001F420C" w:rsidRPr="00F4082A" w:rsidRDefault="001F420C" w:rsidP="001F420C">
      <w:pPr>
        <w:spacing w:after="0"/>
      </w:pPr>
      <w:r w:rsidRPr="00F4082A">
        <w:t>I gruppi possono poi essere stimolati ad immaginare che cosa potrebbero fare, utilizzando tutte le risorse individuali a disposizione del gruppo. Questa fase va posta come un gioco e si accettano anche imprese “fantastiche”.</w:t>
      </w:r>
    </w:p>
    <w:p w:rsidR="001F420C" w:rsidRPr="00F4082A" w:rsidRDefault="001F420C" w:rsidP="001F420C">
      <w:pPr>
        <w:spacing w:after="0"/>
      </w:pPr>
    </w:p>
    <w:p w:rsidR="001F420C" w:rsidRDefault="001F420C" w:rsidP="001F420C">
      <w:pPr>
        <w:spacing w:after="0"/>
      </w:pPr>
      <w:r w:rsidRPr="00F4082A">
        <w:rPr>
          <w:i/>
        </w:rPr>
        <w:t xml:space="preserve"> Scopo</w:t>
      </w:r>
      <w:r w:rsidRPr="00F4082A">
        <w:t xml:space="preserve"> ……………………………………………</w:t>
      </w:r>
    </w:p>
    <w:p w:rsidR="00F4082A" w:rsidRPr="00F4082A" w:rsidRDefault="00F4082A" w:rsidP="001F420C">
      <w:pPr>
        <w:spacing w:after="0"/>
      </w:pPr>
    </w:p>
    <w:p w:rsidR="001F420C" w:rsidRPr="00F4082A" w:rsidRDefault="001F420C" w:rsidP="001F420C">
      <w:pPr>
        <w:spacing w:after="0"/>
      </w:pPr>
    </w:p>
    <w:p w:rsidR="001F420C" w:rsidRPr="0031177B" w:rsidRDefault="00F4082A" w:rsidP="001F420C">
      <w:pPr>
        <w:spacing w:after="0"/>
        <w:rPr>
          <w:b/>
        </w:rPr>
      </w:pPr>
      <w:r w:rsidRPr="0031177B">
        <w:rPr>
          <w:b/>
        </w:rPr>
        <w:t>4</w:t>
      </w:r>
      <w:r w:rsidR="001F420C" w:rsidRPr="0031177B">
        <w:rPr>
          <w:b/>
        </w:rPr>
        <w:t xml:space="preserve"> .  Metafore</w:t>
      </w:r>
    </w:p>
    <w:p w:rsidR="001F420C" w:rsidRPr="001F420C" w:rsidRDefault="001F420C" w:rsidP="001F420C">
      <w:pPr>
        <w:spacing w:after="0"/>
        <w:rPr>
          <w:sz w:val="24"/>
          <w:szCs w:val="24"/>
        </w:rPr>
      </w:pPr>
    </w:p>
    <w:p w:rsidR="001F420C" w:rsidRPr="003B77DE" w:rsidRDefault="001F420C" w:rsidP="001F420C">
      <w:pPr>
        <w:spacing w:after="0"/>
      </w:pPr>
      <w:r w:rsidRPr="003B77DE">
        <w:t>Gli alunni sono in gruppi di 3 o 4 membri. Ogni gruppo riceve l’elenco delle metafore. Insieme cercano l’accordo sul “perché delle metafore”</w:t>
      </w:r>
    </w:p>
    <w:p w:rsidR="001F420C" w:rsidRPr="003B77DE" w:rsidRDefault="003B77DE" w:rsidP="001F420C">
      <w:pPr>
        <w:spacing w:after="0"/>
      </w:pPr>
      <w:r>
        <w:t xml:space="preserve">1. </w:t>
      </w:r>
      <w:r w:rsidR="001F420C" w:rsidRPr="003B77DE">
        <w:t>Un gruppo che lavora bene insieme è c</w:t>
      </w:r>
      <w:r>
        <w:t>ome un fiume in piena perché …</w:t>
      </w:r>
    </w:p>
    <w:p w:rsidR="001F420C" w:rsidRPr="003B77DE" w:rsidRDefault="003B77DE" w:rsidP="001F420C">
      <w:pPr>
        <w:spacing w:after="0"/>
      </w:pPr>
      <w:r>
        <w:t xml:space="preserve">2. </w:t>
      </w:r>
      <w:r w:rsidR="001F420C" w:rsidRPr="003B77DE">
        <w:t>Un gruppo nel quale vi è diversità di capacità è come un film interessantissimo perché …</w:t>
      </w:r>
    </w:p>
    <w:p w:rsidR="001F420C" w:rsidRPr="003B77DE" w:rsidRDefault="003B77DE" w:rsidP="001F420C">
      <w:pPr>
        <w:spacing w:after="0"/>
      </w:pPr>
      <w:r>
        <w:t xml:space="preserve">3. </w:t>
      </w:r>
      <w:r w:rsidR="001F420C" w:rsidRPr="003B77DE">
        <w:t>Un gruppo che ha paura di situazioni di conflitto è come una barca a</w:t>
      </w:r>
      <w:r>
        <w:t xml:space="preserve"> vela  con la bonaccia perché …</w:t>
      </w:r>
    </w:p>
    <w:p w:rsidR="001F420C" w:rsidRPr="003B77DE" w:rsidRDefault="003B77DE" w:rsidP="001F420C">
      <w:pPr>
        <w:spacing w:after="0"/>
      </w:pPr>
      <w:r>
        <w:t xml:space="preserve">4. </w:t>
      </w:r>
      <w:r w:rsidR="001F420C" w:rsidRPr="003B77DE">
        <w:t>Un gruppo nel quale ci si rispetta reciprocamente è come una compagnia di amici a tavola perché …</w:t>
      </w:r>
    </w:p>
    <w:p w:rsidR="001F420C" w:rsidRPr="003B77DE" w:rsidRDefault="001F420C" w:rsidP="001F420C">
      <w:pPr>
        <w:spacing w:after="0"/>
      </w:pPr>
    </w:p>
    <w:p w:rsidR="001F420C" w:rsidRPr="003B77DE" w:rsidRDefault="001F420C" w:rsidP="001F420C">
      <w:pPr>
        <w:spacing w:after="0"/>
      </w:pPr>
      <w:r w:rsidRPr="003B77DE">
        <w:t xml:space="preserve"> Variante:  dato un elenco di comportamenti di gruppo, gli studenti, in gruppi,  fanno un      brainstorming per creare metafore. Presenteranno alla classe la più espressiva giustificando la scelta con almeno tre motivi.</w:t>
      </w:r>
    </w:p>
    <w:p w:rsidR="001F420C" w:rsidRPr="003B77DE" w:rsidRDefault="003B77DE" w:rsidP="001F420C">
      <w:pPr>
        <w:spacing w:after="0"/>
      </w:pPr>
      <w:r>
        <w:t xml:space="preserve">1. </w:t>
      </w:r>
      <w:r w:rsidR="001F420C" w:rsidRPr="003B77DE">
        <w:t>Un gruppo in cui due membri su quattro non si impegnano è come … perché …</w:t>
      </w:r>
    </w:p>
    <w:p w:rsidR="001F420C" w:rsidRPr="003B77DE" w:rsidRDefault="003B77DE" w:rsidP="001F420C">
      <w:pPr>
        <w:spacing w:after="0"/>
      </w:pPr>
      <w:r>
        <w:t xml:space="preserve">2. </w:t>
      </w:r>
      <w:r w:rsidR="001F420C" w:rsidRPr="003B77DE">
        <w:t>Un gruppo in cui non c’è stima reciproca è come … perché …</w:t>
      </w:r>
    </w:p>
    <w:p w:rsidR="001F420C" w:rsidRPr="003B77DE" w:rsidRDefault="003B77DE" w:rsidP="001F420C">
      <w:pPr>
        <w:spacing w:after="0"/>
      </w:pPr>
      <w:r>
        <w:t xml:space="preserve">3. </w:t>
      </w:r>
      <w:r w:rsidR="001F420C" w:rsidRPr="003B77DE">
        <w:t>Un gruppo in cui tutti si impegnano è come … perché …</w:t>
      </w:r>
    </w:p>
    <w:p w:rsidR="001F420C" w:rsidRPr="003B77DE" w:rsidRDefault="001F420C" w:rsidP="001F420C">
      <w:pPr>
        <w:spacing w:after="0"/>
      </w:pPr>
    </w:p>
    <w:p w:rsidR="001F420C" w:rsidRPr="003B77DE" w:rsidRDefault="001F420C" w:rsidP="001F420C">
      <w:pPr>
        <w:spacing w:after="0"/>
      </w:pPr>
      <w:r w:rsidRPr="003B77DE">
        <w:rPr>
          <w:i/>
        </w:rPr>
        <w:t xml:space="preserve">Scopo </w:t>
      </w:r>
      <w:r w:rsidRPr="003B77DE">
        <w:t>……………………………………………</w:t>
      </w:r>
    </w:p>
    <w:p w:rsidR="001F420C" w:rsidRPr="003B77DE" w:rsidRDefault="001F420C" w:rsidP="001F420C">
      <w:pPr>
        <w:spacing w:after="0"/>
      </w:pPr>
    </w:p>
    <w:p w:rsidR="001F420C" w:rsidRPr="003B77DE" w:rsidRDefault="001F420C" w:rsidP="001F420C">
      <w:pPr>
        <w:spacing w:after="0"/>
      </w:pPr>
    </w:p>
    <w:p w:rsidR="004C70A6" w:rsidRDefault="004C70A6" w:rsidP="004C70A6">
      <w:pPr>
        <w:spacing w:after="0"/>
        <w:rPr>
          <w:sz w:val="24"/>
          <w:szCs w:val="24"/>
        </w:rPr>
      </w:pPr>
    </w:p>
    <w:p w:rsidR="003B77DE" w:rsidRDefault="003B77DE" w:rsidP="004C70A6">
      <w:pPr>
        <w:spacing w:after="0"/>
        <w:rPr>
          <w:sz w:val="24"/>
          <w:szCs w:val="24"/>
        </w:rPr>
      </w:pPr>
    </w:p>
    <w:p w:rsidR="00123B6B" w:rsidRDefault="00123B6B" w:rsidP="004C70A6">
      <w:pPr>
        <w:spacing w:after="0"/>
        <w:rPr>
          <w:sz w:val="24"/>
          <w:szCs w:val="24"/>
        </w:rPr>
      </w:pPr>
    </w:p>
    <w:p w:rsidR="003B77DE" w:rsidRPr="004C70A6" w:rsidRDefault="003B77DE" w:rsidP="004C70A6">
      <w:pPr>
        <w:spacing w:after="0"/>
        <w:rPr>
          <w:sz w:val="24"/>
          <w:szCs w:val="24"/>
        </w:rPr>
      </w:pPr>
    </w:p>
    <w:p w:rsidR="004C70A6" w:rsidRPr="00123B6B" w:rsidRDefault="00123B6B" w:rsidP="004C70A6">
      <w:pPr>
        <w:spacing w:after="0"/>
        <w:rPr>
          <w:b/>
        </w:rPr>
      </w:pPr>
      <w:r w:rsidRPr="00123B6B">
        <w:rPr>
          <w:b/>
        </w:rPr>
        <w:lastRenderedPageBreak/>
        <w:t>5</w:t>
      </w:r>
      <w:r w:rsidR="004C70A6" w:rsidRPr="00123B6B">
        <w:rPr>
          <w:b/>
        </w:rPr>
        <w:t>.</w:t>
      </w:r>
      <w:r w:rsidR="004C70A6" w:rsidRPr="00123B6B">
        <w:rPr>
          <w:b/>
        </w:rPr>
        <w:tab/>
        <w:t>Presentiamoci</w:t>
      </w:r>
    </w:p>
    <w:p w:rsidR="004C70A6" w:rsidRPr="004C70A6" w:rsidRDefault="004C70A6" w:rsidP="004C70A6">
      <w:pPr>
        <w:spacing w:after="0"/>
        <w:rPr>
          <w:sz w:val="24"/>
          <w:szCs w:val="24"/>
        </w:rPr>
      </w:pPr>
    </w:p>
    <w:p w:rsidR="004C70A6" w:rsidRPr="00123B6B" w:rsidRDefault="004C70A6" w:rsidP="004C70A6">
      <w:pPr>
        <w:spacing w:after="0"/>
      </w:pPr>
      <w:r w:rsidRPr="00123B6B">
        <w:t>Ogni membro del gruppo, a turno, viene intervistato per un tempo stabilito</w:t>
      </w:r>
      <w:r w:rsidR="00123B6B" w:rsidRPr="00123B6B">
        <w:t xml:space="preserve"> e su un tema dato. Dagli altri membri del gruppo. Esempi</w:t>
      </w:r>
      <w:r w:rsidRPr="00123B6B">
        <w:t>:</w:t>
      </w:r>
    </w:p>
    <w:p w:rsidR="004C70A6" w:rsidRDefault="004C70A6" w:rsidP="00123B6B">
      <w:pPr>
        <w:pStyle w:val="Paragrafoelenco"/>
        <w:numPr>
          <w:ilvl w:val="0"/>
          <w:numId w:val="3"/>
        </w:numPr>
        <w:spacing w:after="0"/>
        <w:rPr>
          <w:i/>
        </w:rPr>
      </w:pPr>
      <w:r w:rsidRPr="00123B6B">
        <w:rPr>
          <w:i/>
        </w:rPr>
        <w:t>Come ha</w:t>
      </w:r>
      <w:r w:rsidR="00123B6B" w:rsidRPr="00123B6B">
        <w:rPr>
          <w:i/>
        </w:rPr>
        <w:t>i</w:t>
      </w:r>
      <w:r w:rsidRPr="00123B6B">
        <w:rPr>
          <w:i/>
        </w:rPr>
        <w:t xml:space="preserve"> avuto il </w:t>
      </w:r>
      <w:r w:rsidR="00123B6B" w:rsidRPr="00123B6B">
        <w:rPr>
          <w:i/>
        </w:rPr>
        <w:t>tuo</w:t>
      </w:r>
      <w:r w:rsidRPr="00123B6B">
        <w:rPr>
          <w:i/>
        </w:rPr>
        <w:t xml:space="preserve"> nome? C’è una storia familiare collegata al </w:t>
      </w:r>
      <w:r w:rsidR="00123B6B" w:rsidRPr="00123B6B">
        <w:rPr>
          <w:i/>
        </w:rPr>
        <w:t xml:space="preserve">tuo </w:t>
      </w:r>
      <w:r w:rsidRPr="00123B6B">
        <w:rPr>
          <w:i/>
        </w:rPr>
        <w:t xml:space="preserve">nome? </w:t>
      </w:r>
      <w:r w:rsidR="00123B6B" w:rsidRPr="00123B6B">
        <w:rPr>
          <w:i/>
        </w:rPr>
        <w:t xml:space="preserve">Ti piace il tuo </w:t>
      </w:r>
      <w:r w:rsidRPr="00123B6B">
        <w:rPr>
          <w:i/>
        </w:rPr>
        <w:t>nome? Come vorre</w:t>
      </w:r>
      <w:r w:rsidR="00123B6B" w:rsidRPr="00123B6B">
        <w:rPr>
          <w:i/>
        </w:rPr>
        <w:t>sti chiamart</w:t>
      </w:r>
      <w:r w:rsidRPr="00123B6B">
        <w:rPr>
          <w:i/>
        </w:rPr>
        <w:t>i se potess</w:t>
      </w:r>
      <w:r w:rsidR="00123B6B" w:rsidRPr="00123B6B">
        <w:rPr>
          <w:i/>
        </w:rPr>
        <w:t>i</w:t>
      </w:r>
      <w:r w:rsidRPr="00123B6B">
        <w:rPr>
          <w:i/>
        </w:rPr>
        <w:t xml:space="preserve"> cambiare nome? Ha</w:t>
      </w:r>
      <w:r w:rsidR="00123B6B" w:rsidRPr="00123B6B">
        <w:rPr>
          <w:i/>
        </w:rPr>
        <w:t>i</w:t>
      </w:r>
      <w:r w:rsidRPr="00123B6B">
        <w:rPr>
          <w:i/>
        </w:rPr>
        <w:t xml:space="preserve"> un soprannome? Quali esperienze interessanti sono associate al </w:t>
      </w:r>
      <w:r w:rsidR="00123B6B" w:rsidRPr="00123B6B">
        <w:rPr>
          <w:i/>
        </w:rPr>
        <w:t>tuo</w:t>
      </w:r>
      <w:r w:rsidRPr="00123B6B">
        <w:rPr>
          <w:i/>
        </w:rPr>
        <w:t xml:space="preserve"> nome?</w:t>
      </w:r>
    </w:p>
    <w:p w:rsidR="00123B6B" w:rsidRPr="00123B6B" w:rsidRDefault="00123B6B" w:rsidP="00123B6B">
      <w:pPr>
        <w:pStyle w:val="Paragrafoelenco"/>
        <w:numPr>
          <w:ilvl w:val="0"/>
          <w:numId w:val="3"/>
        </w:numPr>
        <w:rPr>
          <w:i/>
        </w:rPr>
      </w:pPr>
      <w:r>
        <w:rPr>
          <w:i/>
        </w:rPr>
        <w:t xml:space="preserve">Chi vorresti </w:t>
      </w:r>
      <w:r w:rsidRPr="00123B6B">
        <w:rPr>
          <w:i/>
        </w:rPr>
        <w:t xml:space="preserve"> essere? Se potes</w:t>
      </w:r>
      <w:r>
        <w:rPr>
          <w:i/>
        </w:rPr>
        <w:t xml:space="preserve">si </w:t>
      </w:r>
      <w:r w:rsidRPr="00123B6B">
        <w:rPr>
          <w:i/>
        </w:rPr>
        <w:t xml:space="preserve"> essere un personaggio di una storia, chi vorreste essere? Perché?</w:t>
      </w:r>
    </w:p>
    <w:p w:rsidR="004C70A6" w:rsidRDefault="009E7257" w:rsidP="009E7257">
      <w:pPr>
        <w:spacing w:after="0"/>
        <w:rPr>
          <w:i/>
        </w:rPr>
      </w:pPr>
      <w:r>
        <w:t>Sono proponibili  interviste</w:t>
      </w:r>
      <w:r w:rsidR="00123B6B" w:rsidRPr="009E7257">
        <w:t xml:space="preserve"> sulla</w:t>
      </w:r>
      <w:r>
        <w:t xml:space="preserve"> aspirazioni per la vita adulta, </w:t>
      </w:r>
      <w:r w:rsidR="004C70A6" w:rsidRPr="009E7257">
        <w:t xml:space="preserve"> Interviste sui viaggi fatti dagli alunni o sui paesi d’origine o sui luoghi dove vorrebbero andare</w:t>
      </w:r>
      <w:r w:rsidR="004C70A6" w:rsidRPr="009E7257">
        <w:rPr>
          <w:i/>
        </w:rPr>
        <w:t>.</w:t>
      </w:r>
    </w:p>
    <w:p w:rsidR="009E7257" w:rsidRPr="009E7257" w:rsidRDefault="009E7257" w:rsidP="009E7257">
      <w:pPr>
        <w:spacing w:after="0"/>
      </w:pPr>
    </w:p>
    <w:p w:rsidR="004C70A6" w:rsidRDefault="004C70A6" w:rsidP="004C70A6">
      <w:pPr>
        <w:spacing w:after="0"/>
      </w:pPr>
      <w:r w:rsidRPr="009E7257">
        <w:rPr>
          <w:i/>
        </w:rPr>
        <w:t>Scopo</w:t>
      </w:r>
      <w:r w:rsidRPr="00123B6B">
        <w:t xml:space="preserve"> ……………………………………………</w:t>
      </w:r>
    </w:p>
    <w:p w:rsidR="0031177B" w:rsidRDefault="0031177B" w:rsidP="004C70A6">
      <w:pPr>
        <w:spacing w:after="0"/>
      </w:pPr>
    </w:p>
    <w:p w:rsidR="00545FA6" w:rsidRDefault="00545FA6" w:rsidP="001F420C">
      <w:pPr>
        <w:spacing w:after="0"/>
        <w:rPr>
          <w:sz w:val="24"/>
          <w:szCs w:val="24"/>
        </w:rPr>
      </w:pPr>
    </w:p>
    <w:p w:rsidR="00545FA6" w:rsidRPr="001F420C" w:rsidRDefault="00545FA6" w:rsidP="001F420C">
      <w:pPr>
        <w:spacing w:after="0"/>
        <w:rPr>
          <w:sz w:val="24"/>
          <w:szCs w:val="24"/>
        </w:rPr>
      </w:pPr>
    </w:p>
    <w:p w:rsidR="001F420C" w:rsidRPr="00545FA6" w:rsidRDefault="00F554AC" w:rsidP="00545FA6">
      <w:pPr>
        <w:pStyle w:val="Paragrafoelenco"/>
        <w:numPr>
          <w:ilvl w:val="0"/>
          <w:numId w:val="7"/>
        </w:numPr>
        <w:spacing w:after="0"/>
        <w:ind w:hanging="720"/>
        <w:rPr>
          <w:b/>
        </w:rPr>
      </w:pPr>
      <w:r w:rsidRPr="00545FA6">
        <w:rPr>
          <w:b/>
        </w:rPr>
        <w:t>Costruiamo la fiducia reciproca</w:t>
      </w:r>
    </w:p>
    <w:p w:rsidR="00F554AC" w:rsidRDefault="00F554AC" w:rsidP="00F554AC">
      <w:pPr>
        <w:pStyle w:val="Paragrafoelenco"/>
        <w:spacing w:after="0"/>
        <w:rPr>
          <w:b/>
        </w:rPr>
      </w:pPr>
    </w:p>
    <w:p w:rsidR="00F554AC" w:rsidRDefault="00F554AC" w:rsidP="00F554AC">
      <w:pPr>
        <w:pStyle w:val="Paragrafoelenco"/>
        <w:spacing w:after="0"/>
        <w:ind w:left="0"/>
      </w:pPr>
      <w:r>
        <w:t>Gruppi di tre o quattro studenti. Ciascun membro del gruppo cerca due idee per ogni punto di riflessione della scheda “La fiducia reciproca in gruppo”.</w:t>
      </w:r>
    </w:p>
    <w:p w:rsidR="00F554AC" w:rsidRDefault="00F554AC" w:rsidP="00F554AC">
      <w:pPr>
        <w:pStyle w:val="Paragrafoelenco"/>
        <w:spacing w:after="0"/>
        <w:ind w:left="0"/>
      </w:pPr>
      <w:r>
        <w:t>All’interno del gruppo si scambiano i contributi personali di riflessione in modo che ognuno abbia le riflessioni degli altri membri del gruppo.</w:t>
      </w:r>
    </w:p>
    <w:p w:rsidR="00F554AC" w:rsidRDefault="00F554AC" w:rsidP="00F554AC">
      <w:pPr>
        <w:pStyle w:val="Paragrafoelenco"/>
        <w:spacing w:after="0"/>
        <w:ind w:left="0"/>
      </w:pPr>
      <w:r>
        <w:t>Ognuno prepara una sintesi delle riflessioni condivise, sotto forma di schema  o scaletta; si discutono in gruppo le sintesi. Può seguire una fase in cui ciascuno, lavorando individualmente, stende una relazione finale che rispecchi le riflessioni di tutto il gruppo.</w:t>
      </w:r>
    </w:p>
    <w:p w:rsidR="00F554AC" w:rsidRDefault="00F554AC" w:rsidP="00F554AC">
      <w:pPr>
        <w:pStyle w:val="Paragrafoelenco"/>
        <w:spacing w:after="0"/>
        <w:ind w:left="0"/>
      </w:pPr>
    </w:p>
    <w:p w:rsidR="00F554AC" w:rsidRDefault="00F554AC" w:rsidP="00F554AC">
      <w:pPr>
        <w:pStyle w:val="Paragrafoelenco"/>
        <w:spacing w:after="0"/>
        <w:ind w:left="0"/>
        <w:rPr>
          <w:b/>
          <w:sz w:val="20"/>
          <w:szCs w:val="20"/>
        </w:rPr>
      </w:pPr>
      <w:r w:rsidRPr="00F554AC">
        <w:rPr>
          <w:b/>
          <w:sz w:val="20"/>
          <w:szCs w:val="20"/>
        </w:rPr>
        <w:t>LA FIDUCIA RECIPROCA IN GRUPPO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554AC" w:rsidTr="00F554AC">
        <w:tc>
          <w:tcPr>
            <w:tcW w:w="9778" w:type="dxa"/>
          </w:tcPr>
          <w:p w:rsidR="00F554AC" w:rsidRDefault="00654980" w:rsidP="00654980">
            <w:pPr>
              <w:pStyle w:val="Paragrafoelenco"/>
              <w:numPr>
                <w:ilvl w:val="0"/>
                <w:numId w:val="5"/>
              </w:numPr>
              <w:spacing w:line="276" w:lineRule="auto"/>
            </w:pPr>
            <w:r w:rsidRPr="00654980">
              <w:t>Importanza per il gruppo della fiducia reciproca</w:t>
            </w:r>
          </w:p>
          <w:p w:rsidR="00654980" w:rsidRDefault="00654980" w:rsidP="00654980">
            <w:pPr>
              <w:pStyle w:val="Paragrafoelenco"/>
              <w:spacing w:line="276" w:lineRule="auto"/>
            </w:pPr>
            <w:r>
              <w:t>1. ………………………………………………………………………………………………………………………………………………..</w:t>
            </w:r>
          </w:p>
          <w:p w:rsidR="00654980" w:rsidRPr="00654980" w:rsidRDefault="00654980" w:rsidP="00654980">
            <w:pPr>
              <w:pStyle w:val="Paragrafoelenco"/>
              <w:spacing w:line="276" w:lineRule="auto"/>
            </w:pPr>
            <w:r>
              <w:t xml:space="preserve">2. </w:t>
            </w:r>
            <w:r w:rsidRPr="00654980">
              <w:t>………………………………………………………………………………………………………………………………………………..</w:t>
            </w:r>
          </w:p>
          <w:p w:rsidR="00654980" w:rsidRDefault="00654980" w:rsidP="00F554AC">
            <w:pPr>
              <w:pStyle w:val="Paragrafoelenco"/>
              <w:ind w:left="0"/>
              <w:rPr>
                <w:b/>
                <w:sz w:val="20"/>
                <w:szCs w:val="20"/>
              </w:rPr>
            </w:pPr>
          </w:p>
        </w:tc>
      </w:tr>
      <w:tr w:rsidR="00F554AC" w:rsidTr="00F554AC">
        <w:tc>
          <w:tcPr>
            <w:tcW w:w="9778" w:type="dxa"/>
          </w:tcPr>
          <w:p w:rsidR="00F554AC" w:rsidRDefault="00654980" w:rsidP="00654980">
            <w:pPr>
              <w:pStyle w:val="Paragrafoelenco"/>
              <w:numPr>
                <w:ilvl w:val="0"/>
                <w:numId w:val="5"/>
              </w:numPr>
              <w:spacing w:line="276" w:lineRule="auto"/>
            </w:pPr>
            <w:r w:rsidRPr="00654980">
              <w:t>Comportamenti concreti che costruiscono la fiducia reciproca</w:t>
            </w:r>
          </w:p>
          <w:p w:rsidR="00654980" w:rsidRDefault="00654980" w:rsidP="00654980">
            <w:pPr>
              <w:pStyle w:val="Paragrafoelenco"/>
              <w:spacing w:line="276" w:lineRule="auto"/>
            </w:pPr>
            <w:r>
              <w:t>1</w:t>
            </w:r>
            <w:r>
              <w:t>. ………………………………………………………………………………………………………………………………………………..</w:t>
            </w:r>
          </w:p>
          <w:p w:rsidR="00654980" w:rsidRDefault="00654980" w:rsidP="00654980">
            <w:pPr>
              <w:pStyle w:val="Paragrafoelenco"/>
              <w:spacing w:line="276" w:lineRule="auto"/>
            </w:pPr>
            <w:r>
              <w:t>2. ………………………………………………………………………………………………………………………………………………..</w:t>
            </w:r>
          </w:p>
          <w:p w:rsidR="00654980" w:rsidRPr="00654980" w:rsidRDefault="00654980" w:rsidP="00654980">
            <w:pPr>
              <w:pStyle w:val="Paragrafoelenco"/>
              <w:spacing w:line="276" w:lineRule="auto"/>
            </w:pPr>
          </w:p>
        </w:tc>
      </w:tr>
      <w:tr w:rsidR="00F554AC" w:rsidTr="00F554AC">
        <w:tc>
          <w:tcPr>
            <w:tcW w:w="9778" w:type="dxa"/>
          </w:tcPr>
          <w:p w:rsidR="00F554AC" w:rsidRDefault="00654980" w:rsidP="00654980">
            <w:pPr>
              <w:pStyle w:val="Paragrafoelenco"/>
              <w:numPr>
                <w:ilvl w:val="0"/>
                <w:numId w:val="5"/>
              </w:numPr>
              <w:spacing w:line="276" w:lineRule="auto"/>
            </w:pPr>
            <w:r w:rsidRPr="00654980">
              <w:t>Comportamenti concreti che diminuiscono il livello di fiducia</w:t>
            </w:r>
          </w:p>
          <w:p w:rsidR="00654980" w:rsidRDefault="00654980" w:rsidP="00654980">
            <w:pPr>
              <w:pStyle w:val="Paragrafoelenco"/>
              <w:spacing w:line="276" w:lineRule="auto"/>
            </w:pPr>
            <w:r>
              <w:t>1</w:t>
            </w:r>
            <w:r>
              <w:t>. ………………………………………………………………………………………………………………………………………………..</w:t>
            </w:r>
          </w:p>
          <w:p w:rsidR="00654980" w:rsidRPr="00654980" w:rsidRDefault="00654980" w:rsidP="00654980">
            <w:pPr>
              <w:pStyle w:val="Paragrafoelenco"/>
              <w:spacing w:line="276" w:lineRule="auto"/>
            </w:pPr>
            <w:r>
              <w:t>2. ………………………………………………………………………………………………………………………………………………..</w:t>
            </w:r>
          </w:p>
          <w:p w:rsidR="00654980" w:rsidRDefault="00654980" w:rsidP="00654980">
            <w:pPr>
              <w:pStyle w:val="Paragrafoelenco"/>
              <w:rPr>
                <w:b/>
                <w:sz w:val="20"/>
                <w:szCs w:val="20"/>
              </w:rPr>
            </w:pPr>
          </w:p>
        </w:tc>
      </w:tr>
      <w:tr w:rsidR="00F554AC" w:rsidTr="00F554AC">
        <w:tc>
          <w:tcPr>
            <w:tcW w:w="9778" w:type="dxa"/>
          </w:tcPr>
          <w:p w:rsidR="00F554AC" w:rsidRDefault="00654980" w:rsidP="00654980">
            <w:pPr>
              <w:pStyle w:val="Paragrafoelenco"/>
              <w:numPr>
                <w:ilvl w:val="0"/>
                <w:numId w:val="5"/>
              </w:numPr>
              <w:spacing w:line="276" w:lineRule="auto"/>
            </w:pPr>
            <w:r w:rsidRPr="00654980">
              <w:t>Suggerimenti per mantenere e accrescere il clima di fiducia reciproca</w:t>
            </w:r>
          </w:p>
          <w:p w:rsidR="00654980" w:rsidRDefault="00654980" w:rsidP="00654980">
            <w:pPr>
              <w:pStyle w:val="Paragrafoelenco"/>
              <w:spacing w:line="276" w:lineRule="auto"/>
            </w:pPr>
            <w:r>
              <w:t>1</w:t>
            </w:r>
            <w:r>
              <w:t>. ………………………………………………………………………………………………………………………………………………..</w:t>
            </w:r>
          </w:p>
          <w:p w:rsidR="00654980" w:rsidRDefault="00654980" w:rsidP="00654980">
            <w:pPr>
              <w:pStyle w:val="Paragrafoelenco"/>
              <w:spacing w:line="276" w:lineRule="auto"/>
            </w:pPr>
            <w:r>
              <w:t>2. ………………………………………………………………………………………………………………………………………………..</w:t>
            </w:r>
          </w:p>
          <w:p w:rsidR="00654980" w:rsidRPr="00654980" w:rsidRDefault="00654980" w:rsidP="00654980">
            <w:pPr>
              <w:pStyle w:val="Paragrafoelenco"/>
              <w:spacing w:line="276" w:lineRule="auto"/>
            </w:pPr>
          </w:p>
        </w:tc>
      </w:tr>
    </w:tbl>
    <w:p w:rsidR="00F554AC" w:rsidRPr="00F554AC" w:rsidRDefault="00F554AC" w:rsidP="00F554AC">
      <w:pPr>
        <w:pStyle w:val="Paragrafoelenco"/>
        <w:spacing w:after="0"/>
        <w:ind w:left="0"/>
        <w:rPr>
          <w:b/>
          <w:sz w:val="20"/>
          <w:szCs w:val="20"/>
        </w:rPr>
      </w:pPr>
    </w:p>
    <w:p w:rsidR="001F420C" w:rsidRPr="001F420C" w:rsidRDefault="00545FA6" w:rsidP="001F420C">
      <w:pPr>
        <w:spacing w:after="0"/>
        <w:rPr>
          <w:sz w:val="24"/>
          <w:szCs w:val="24"/>
        </w:rPr>
      </w:pPr>
      <w:r w:rsidRPr="00545FA6">
        <w:rPr>
          <w:i/>
          <w:sz w:val="24"/>
          <w:szCs w:val="24"/>
        </w:rPr>
        <w:t>Scopo</w:t>
      </w:r>
      <w:r w:rsidRPr="00545FA6">
        <w:rPr>
          <w:sz w:val="24"/>
          <w:szCs w:val="24"/>
        </w:rPr>
        <w:t xml:space="preserve"> ……………………………………………</w:t>
      </w:r>
    </w:p>
    <w:p w:rsidR="001F420C" w:rsidRDefault="001F420C" w:rsidP="001F420C">
      <w:pPr>
        <w:spacing w:after="0"/>
        <w:jc w:val="center"/>
        <w:rPr>
          <w:b/>
          <w:i/>
          <w:sz w:val="24"/>
          <w:szCs w:val="24"/>
        </w:rPr>
      </w:pPr>
    </w:p>
    <w:p w:rsidR="00545FA6" w:rsidRPr="00545FA6" w:rsidRDefault="00545FA6" w:rsidP="00545FA6">
      <w:pPr>
        <w:spacing w:after="0"/>
        <w:rPr>
          <w:b/>
        </w:rPr>
      </w:pPr>
      <w:r>
        <w:rPr>
          <w:b/>
        </w:rPr>
        <w:lastRenderedPageBreak/>
        <w:t>7</w:t>
      </w:r>
      <w:r w:rsidRPr="00545FA6">
        <w:rPr>
          <w:b/>
        </w:rPr>
        <w:t>.</w:t>
      </w:r>
      <w:r w:rsidRPr="00545FA6">
        <w:rPr>
          <w:b/>
        </w:rPr>
        <w:tab/>
        <w:t>Intervistiamoci</w:t>
      </w:r>
    </w:p>
    <w:p w:rsidR="00545FA6" w:rsidRPr="00545FA6" w:rsidRDefault="00545FA6" w:rsidP="00545FA6">
      <w:pPr>
        <w:spacing w:after="0"/>
      </w:pPr>
    </w:p>
    <w:p w:rsidR="00545FA6" w:rsidRPr="00545FA6" w:rsidRDefault="00545FA6" w:rsidP="00545FA6">
      <w:pPr>
        <w:spacing w:after="0"/>
      </w:pPr>
      <w:r w:rsidRPr="00545FA6">
        <w:t>I ragazzi sono divisi in gruppi di 4 e all’interno dei gruppi in coppie. In ogni coppia i ragazzi si raccontano esperienze, gusti preferenze, sentimenti, … utilizzando la struttura  “intervista a tre passi”:</w:t>
      </w:r>
    </w:p>
    <w:p w:rsidR="00545FA6" w:rsidRPr="00545FA6" w:rsidRDefault="00545FA6" w:rsidP="00545FA6">
      <w:pPr>
        <w:spacing w:after="0"/>
      </w:pPr>
      <w:r w:rsidRPr="00545FA6">
        <w:t xml:space="preserve">           A racconta a B e B ascolta e fa domande, poi si scambiano i ruoli.</w:t>
      </w:r>
    </w:p>
    <w:p w:rsidR="00545FA6" w:rsidRPr="00545FA6" w:rsidRDefault="00545FA6" w:rsidP="00545FA6">
      <w:pPr>
        <w:spacing w:after="0"/>
      </w:pPr>
      <w:r w:rsidRPr="00545FA6">
        <w:t xml:space="preserve">           C racconta a D e D ascolta e fa domande poi si scambiano i ruoli.</w:t>
      </w:r>
    </w:p>
    <w:p w:rsidR="00545FA6" w:rsidRPr="00545FA6" w:rsidRDefault="00545FA6" w:rsidP="00545FA6">
      <w:pPr>
        <w:spacing w:after="0"/>
      </w:pPr>
      <w:r w:rsidRPr="00545FA6">
        <w:t>Si riunisce il gruppo di 4 elementi per lo scambio delle esperienze: A racconta  al gruppo ciò che ha   sentito da B, B racconta ciò che ha sentito da A; C racconta ciò che ha detto D e D ciò che ha detto C.</w:t>
      </w:r>
    </w:p>
    <w:p w:rsidR="00545FA6" w:rsidRPr="00545FA6" w:rsidRDefault="00545FA6" w:rsidP="00545FA6">
      <w:pPr>
        <w:spacing w:after="0"/>
      </w:pPr>
    </w:p>
    <w:p w:rsidR="00545FA6" w:rsidRPr="00545FA6" w:rsidRDefault="00545FA6" w:rsidP="00545FA6">
      <w:pPr>
        <w:spacing w:after="0"/>
      </w:pPr>
      <w:r w:rsidRPr="00545FA6">
        <w:t>L’intervista a tre passi può essere utilizzata per moltissimi argomenti di condivisione di esperienze, sentimenti, gusti, preferenze rispetto a giochi,  attività, i programmi preferiti, desideri, abilità “so fare …” “mi piacerebbe imparare a …” …</w:t>
      </w:r>
    </w:p>
    <w:p w:rsidR="00545FA6" w:rsidRPr="00545FA6" w:rsidRDefault="00545FA6" w:rsidP="00545FA6">
      <w:pPr>
        <w:spacing w:after="0"/>
      </w:pPr>
      <w:r w:rsidRPr="00545FA6">
        <w:t xml:space="preserve">L’attività può essere proposta ricorsivamente, focalizzando, di volta in volta, un aspetto. </w:t>
      </w:r>
    </w:p>
    <w:p w:rsidR="00545FA6" w:rsidRPr="00545FA6" w:rsidRDefault="00545FA6" w:rsidP="00545FA6">
      <w:pPr>
        <w:spacing w:after="0"/>
      </w:pPr>
    </w:p>
    <w:p w:rsidR="00545FA6" w:rsidRPr="00545FA6" w:rsidRDefault="00545FA6" w:rsidP="00545FA6">
      <w:pPr>
        <w:spacing w:after="0"/>
      </w:pPr>
      <w:r w:rsidRPr="00545FA6">
        <w:rPr>
          <w:i/>
        </w:rPr>
        <w:t>Scopo</w:t>
      </w:r>
      <w:r w:rsidRPr="00545FA6">
        <w:t xml:space="preserve"> ……………………………………………</w:t>
      </w:r>
    </w:p>
    <w:p w:rsidR="00545FA6" w:rsidRPr="00545FA6" w:rsidRDefault="00545FA6" w:rsidP="00545FA6">
      <w:pPr>
        <w:spacing w:after="0"/>
      </w:pPr>
    </w:p>
    <w:p w:rsidR="00545FA6" w:rsidRPr="00545FA6" w:rsidRDefault="00545FA6" w:rsidP="00545FA6">
      <w:pPr>
        <w:spacing w:after="0"/>
      </w:pPr>
    </w:p>
    <w:p w:rsidR="00545FA6" w:rsidRDefault="00545FA6" w:rsidP="001F420C">
      <w:pPr>
        <w:spacing w:after="0"/>
        <w:jc w:val="center"/>
        <w:rPr>
          <w:b/>
          <w:i/>
          <w:sz w:val="24"/>
          <w:szCs w:val="24"/>
        </w:rPr>
      </w:pPr>
    </w:p>
    <w:p w:rsidR="00545FA6" w:rsidRPr="00545FA6" w:rsidRDefault="00545FA6" w:rsidP="00545FA6">
      <w:pPr>
        <w:pStyle w:val="Paragrafoelenco"/>
        <w:numPr>
          <w:ilvl w:val="0"/>
          <w:numId w:val="8"/>
        </w:numPr>
        <w:spacing w:after="0"/>
        <w:ind w:hanging="720"/>
        <w:rPr>
          <w:b/>
        </w:rPr>
      </w:pPr>
      <w:r w:rsidRPr="00545FA6">
        <w:rPr>
          <w:b/>
        </w:rPr>
        <w:t xml:space="preserve"> </w:t>
      </w:r>
      <w:r w:rsidRPr="00545FA6">
        <w:rPr>
          <w:b/>
        </w:rPr>
        <w:t xml:space="preserve"> Scopriamo le nostre opinioni</w:t>
      </w:r>
    </w:p>
    <w:p w:rsidR="00545FA6" w:rsidRDefault="00545FA6" w:rsidP="00545FA6">
      <w:pPr>
        <w:spacing w:after="0"/>
        <w:rPr>
          <w:sz w:val="24"/>
          <w:szCs w:val="24"/>
        </w:rPr>
      </w:pPr>
    </w:p>
    <w:p w:rsidR="00545FA6" w:rsidRDefault="00545FA6" w:rsidP="00545FA6">
      <w:pPr>
        <w:spacing w:after="0"/>
        <w:rPr>
          <w:sz w:val="24"/>
          <w:szCs w:val="24"/>
        </w:rPr>
      </w:pPr>
      <w:r>
        <w:rPr>
          <w:sz w:val="24"/>
          <w:szCs w:val="24"/>
        </w:rPr>
        <w:t>L’attività che segue può essere un utile esercizio per incontrare e scoprire le differenze di opinioni e per imparare a rispettarle e per integrare il proprio punto di vista con quello degli altri.</w:t>
      </w:r>
    </w:p>
    <w:p w:rsidR="00545FA6" w:rsidRDefault="00545FA6" w:rsidP="00545FA6">
      <w:pPr>
        <w:spacing w:after="0"/>
        <w:rPr>
          <w:sz w:val="24"/>
          <w:szCs w:val="24"/>
        </w:rPr>
      </w:pPr>
      <w:r>
        <w:rPr>
          <w:sz w:val="24"/>
          <w:szCs w:val="24"/>
        </w:rPr>
        <w:t>Gli studenti sono in gruppi di tre. Ogni membro riceve un elenco di credenze e, lavorando da solo, per ciascuna assegna un valore da 1 (falso) a 7 (vero). Poi si prepara a spiegare quali fatti ed esperienze hanno orientato verso quelle opinioni.</w:t>
      </w:r>
    </w:p>
    <w:p w:rsidR="00545FA6" w:rsidRDefault="00545FA6" w:rsidP="00545FA6">
      <w:pPr>
        <w:spacing w:after="0"/>
        <w:rPr>
          <w:sz w:val="24"/>
          <w:szCs w:val="24"/>
        </w:rPr>
      </w:pPr>
      <w:r>
        <w:rPr>
          <w:sz w:val="24"/>
          <w:szCs w:val="24"/>
        </w:rPr>
        <w:t>Infine ognuno parla con gli altri due compagni portando le ragioni delle proprie opinioni.</w:t>
      </w:r>
    </w:p>
    <w:p w:rsidR="00545FA6" w:rsidRDefault="00545FA6" w:rsidP="00545FA6">
      <w:pPr>
        <w:spacing w:after="0"/>
        <w:rPr>
          <w:sz w:val="24"/>
          <w:szCs w:val="24"/>
        </w:rPr>
      </w:pPr>
    </w:p>
    <w:tbl>
      <w:tblPr>
        <w:tblStyle w:val="Elencochiaro-Colore5"/>
        <w:tblW w:w="0" w:type="auto"/>
        <w:tblLook w:val="04A0" w:firstRow="1" w:lastRow="0" w:firstColumn="1" w:lastColumn="0" w:noHBand="0" w:noVBand="1"/>
      </w:tblPr>
      <w:tblGrid>
        <w:gridCol w:w="7338"/>
        <w:gridCol w:w="2440"/>
      </w:tblGrid>
      <w:tr w:rsidR="00545FA6" w:rsidTr="001608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545FA6" w:rsidRPr="00F554AC" w:rsidRDefault="00545FA6" w:rsidP="001608FF">
            <w:pPr>
              <w:pStyle w:val="Paragrafoelenco"/>
              <w:jc w:val="center"/>
              <w:rPr>
                <w:b w:val="0"/>
                <w:sz w:val="24"/>
                <w:szCs w:val="24"/>
              </w:rPr>
            </w:pPr>
            <w:r w:rsidRPr="00F554AC">
              <w:rPr>
                <w:b w:val="0"/>
                <w:sz w:val="24"/>
                <w:szCs w:val="24"/>
              </w:rPr>
              <w:t>CREDENZE</w:t>
            </w:r>
          </w:p>
        </w:tc>
        <w:tc>
          <w:tcPr>
            <w:tcW w:w="2440" w:type="dxa"/>
          </w:tcPr>
          <w:p w:rsidR="00545FA6" w:rsidRPr="00F554AC" w:rsidRDefault="00545FA6" w:rsidP="001608F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F554AC">
              <w:rPr>
                <w:b w:val="0"/>
                <w:sz w:val="24"/>
                <w:szCs w:val="24"/>
              </w:rPr>
              <w:t>VALORE</w:t>
            </w:r>
          </w:p>
        </w:tc>
      </w:tr>
      <w:tr w:rsidR="00545FA6" w:rsidTr="001608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545FA6" w:rsidRPr="00F554AC" w:rsidRDefault="00545FA6" w:rsidP="00545FA6">
            <w:pPr>
              <w:pStyle w:val="Paragrafoelenco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554AC">
              <w:rPr>
                <w:sz w:val="24"/>
                <w:szCs w:val="24"/>
              </w:rPr>
              <w:t>Arrivare in fretta ad una decisione è segno di intelligenza.</w:t>
            </w:r>
          </w:p>
        </w:tc>
        <w:tc>
          <w:tcPr>
            <w:tcW w:w="2440" w:type="dxa"/>
          </w:tcPr>
          <w:p w:rsidR="00545FA6" w:rsidRDefault="00545FA6" w:rsidP="001608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1 2 3 4 5 6 7</w:t>
            </w:r>
          </w:p>
        </w:tc>
      </w:tr>
      <w:tr w:rsidR="00545FA6" w:rsidTr="001608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545FA6" w:rsidRPr="00F554AC" w:rsidRDefault="00545FA6" w:rsidP="00545FA6">
            <w:pPr>
              <w:pStyle w:val="Paragrafoelenco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554AC">
              <w:rPr>
                <w:sz w:val="24"/>
                <w:szCs w:val="24"/>
              </w:rPr>
              <w:t>Cambiare opinione è segno di debolezza.</w:t>
            </w:r>
          </w:p>
        </w:tc>
        <w:tc>
          <w:tcPr>
            <w:tcW w:w="2440" w:type="dxa"/>
          </w:tcPr>
          <w:p w:rsidR="00545FA6" w:rsidRDefault="00545FA6" w:rsidP="001608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F554AC">
              <w:rPr>
                <w:sz w:val="24"/>
                <w:szCs w:val="24"/>
              </w:rPr>
              <w:t>1 2 3 4 5 6 7</w:t>
            </w:r>
          </w:p>
        </w:tc>
      </w:tr>
      <w:tr w:rsidR="00545FA6" w:rsidTr="001608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545FA6" w:rsidRPr="00F554AC" w:rsidRDefault="00545FA6" w:rsidP="00545FA6">
            <w:pPr>
              <w:pStyle w:val="Paragrafoelenco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554AC">
              <w:rPr>
                <w:sz w:val="24"/>
                <w:szCs w:val="24"/>
              </w:rPr>
              <w:t>Al mondo ci sono due tipi di persone: le buone e le cattive.</w:t>
            </w:r>
          </w:p>
        </w:tc>
        <w:tc>
          <w:tcPr>
            <w:tcW w:w="2440" w:type="dxa"/>
          </w:tcPr>
          <w:p w:rsidR="00545FA6" w:rsidRDefault="00545FA6" w:rsidP="001608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F554AC">
              <w:rPr>
                <w:sz w:val="24"/>
                <w:szCs w:val="24"/>
              </w:rPr>
              <w:t>1 2 3 4 5 6 7</w:t>
            </w:r>
          </w:p>
        </w:tc>
      </w:tr>
      <w:tr w:rsidR="00545FA6" w:rsidTr="001608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545FA6" w:rsidRPr="00F554AC" w:rsidRDefault="00545FA6" w:rsidP="00545FA6">
            <w:pPr>
              <w:pStyle w:val="Paragrafoelenco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554AC">
              <w:rPr>
                <w:sz w:val="24"/>
                <w:szCs w:val="24"/>
              </w:rPr>
              <w:t>E’ stupido non sfruttare l’ingenuità delle persone.</w:t>
            </w:r>
          </w:p>
        </w:tc>
        <w:tc>
          <w:tcPr>
            <w:tcW w:w="2440" w:type="dxa"/>
          </w:tcPr>
          <w:p w:rsidR="00545FA6" w:rsidRDefault="00545FA6" w:rsidP="001608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F554AC">
              <w:rPr>
                <w:sz w:val="24"/>
                <w:szCs w:val="24"/>
              </w:rPr>
              <w:t>1 2 3 4 5 6 7</w:t>
            </w:r>
          </w:p>
        </w:tc>
      </w:tr>
      <w:tr w:rsidR="00545FA6" w:rsidTr="001608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545FA6" w:rsidRPr="00F554AC" w:rsidRDefault="00545FA6" w:rsidP="00545FA6">
            <w:pPr>
              <w:pStyle w:val="Paragrafoelenco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554AC">
              <w:rPr>
                <w:sz w:val="24"/>
                <w:szCs w:val="24"/>
              </w:rPr>
              <w:t>Qualche volta, specie se si ha da perdere, è meglio mentire.</w:t>
            </w:r>
          </w:p>
        </w:tc>
        <w:tc>
          <w:tcPr>
            <w:tcW w:w="2440" w:type="dxa"/>
          </w:tcPr>
          <w:p w:rsidR="00545FA6" w:rsidRDefault="00545FA6" w:rsidP="001608F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F554AC">
              <w:rPr>
                <w:sz w:val="24"/>
                <w:szCs w:val="24"/>
              </w:rPr>
              <w:t>1 2 3 4 5 6 7</w:t>
            </w:r>
          </w:p>
        </w:tc>
      </w:tr>
      <w:tr w:rsidR="00545FA6" w:rsidTr="001608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38" w:type="dxa"/>
          </w:tcPr>
          <w:p w:rsidR="00545FA6" w:rsidRPr="00F554AC" w:rsidRDefault="00545FA6" w:rsidP="00545FA6">
            <w:pPr>
              <w:pStyle w:val="Paragrafoelenco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554AC">
              <w:rPr>
                <w:sz w:val="24"/>
                <w:szCs w:val="24"/>
              </w:rPr>
              <w:t>E’ meglio non entusiasmarsi troppo per qualche cosa perché è facile rimanere delusi.</w:t>
            </w:r>
          </w:p>
        </w:tc>
        <w:tc>
          <w:tcPr>
            <w:tcW w:w="2440" w:type="dxa"/>
          </w:tcPr>
          <w:p w:rsidR="00545FA6" w:rsidRDefault="00545FA6" w:rsidP="001608F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F554AC">
              <w:rPr>
                <w:sz w:val="24"/>
                <w:szCs w:val="24"/>
              </w:rPr>
              <w:t>1 2 3 4 5 6 7</w:t>
            </w:r>
          </w:p>
        </w:tc>
      </w:tr>
    </w:tbl>
    <w:p w:rsidR="00545FA6" w:rsidRDefault="00545FA6" w:rsidP="00545FA6">
      <w:pPr>
        <w:spacing w:after="0"/>
        <w:rPr>
          <w:sz w:val="24"/>
          <w:szCs w:val="24"/>
        </w:rPr>
      </w:pPr>
    </w:p>
    <w:p w:rsidR="00545FA6" w:rsidRPr="004C70A6" w:rsidRDefault="00545FA6" w:rsidP="00545FA6">
      <w:pPr>
        <w:spacing w:after="0"/>
        <w:rPr>
          <w:sz w:val="24"/>
          <w:szCs w:val="24"/>
        </w:rPr>
      </w:pPr>
    </w:p>
    <w:p w:rsidR="00545FA6" w:rsidRDefault="00545FA6" w:rsidP="00545FA6">
      <w:pPr>
        <w:spacing w:after="0"/>
        <w:rPr>
          <w:sz w:val="24"/>
          <w:szCs w:val="24"/>
        </w:rPr>
      </w:pPr>
      <w:r w:rsidRPr="00F554AC">
        <w:rPr>
          <w:i/>
          <w:sz w:val="24"/>
          <w:szCs w:val="24"/>
        </w:rPr>
        <w:t xml:space="preserve">Scopo </w:t>
      </w:r>
      <w:r w:rsidRPr="00F554AC">
        <w:rPr>
          <w:sz w:val="24"/>
          <w:szCs w:val="24"/>
        </w:rPr>
        <w:t>……………………………………………</w:t>
      </w:r>
    </w:p>
    <w:p w:rsidR="00545FA6" w:rsidRDefault="00545FA6" w:rsidP="00545FA6">
      <w:pPr>
        <w:spacing w:after="0"/>
        <w:rPr>
          <w:sz w:val="24"/>
          <w:szCs w:val="24"/>
        </w:rPr>
      </w:pPr>
    </w:p>
    <w:p w:rsidR="00545FA6" w:rsidRDefault="00545FA6" w:rsidP="00545FA6">
      <w:pPr>
        <w:spacing w:after="0"/>
        <w:rPr>
          <w:sz w:val="24"/>
          <w:szCs w:val="24"/>
        </w:rPr>
      </w:pPr>
    </w:p>
    <w:p w:rsidR="00545FA6" w:rsidRDefault="00545FA6" w:rsidP="00545FA6">
      <w:pPr>
        <w:spacing w:after="0"/>
        <w:rPr>
          <w:sz w:val="24"/>
          <w:szCs w:val="24"/>
        </w:rPr>
      </w:pPr>
      <w:bookmarkStart w:id="0" w:name="_GoBack"/>
      <w:bookmarkEnd w:id="0"/>
    </w:p>
    <w:p w:rsidR="00761543" w:rsidRPr="00A76CF1" w:rsidRDefault="00761543" w:rsidP="00761543">
      <w:pPr>
        <w:spacing w:after="0"/>
        <w:rPr>
          <w:i/>
          <w:sz w:val="24"/>
          <w:szCs w:val="24"/>
        </w:rPr>
      </w:pPr>
      <w:r w:rsidRPr="00A76CF1">
        <w:rPr>
          <w:i/>
          <w:sz w:val="24"/>
          <w:szCs w:val="24"/>
        </w:rPr>
        <w:t>Gli esempi sono ripresi e adattati da:</w:t>
      </w:r>
    </w:p>
    <w:p w:rsidR="00761543" w:rsidRPr="00A76CF1" w:rsidRDefault="00761543" w:rsidP="00761543">
      <w:pPr>
        <w:spacing w:after="0"/>
        <w:rPr>
          <w:i/>
          <w:sz w:val="24"/>
          <w:szCs w:val="24"/>
        </w:rPr>
      </w:pPr>
      <w:proofErr w:type="spellStart"/>
      <w:r w:rsidRPr="00A76CF1">
        <w:rPr>
          <w:i/>
          <w:sz w:val="24"/>
          <w:szCs w:val="24"/>
        </w:rPr>
        <w:t>M.Comoglio</w:t>
      </w:r>
      <w:proofErr w:type="spellEnd"/>
      <w:r w:rsidRPr="00A76CF1">
        <w:rPr>
          <w:i/>
          <w:sz w:val="24"/>
          <w:szCs w:val="24"/>
        </w:rPr>
        <w:t>, Educare insegnando, LAS</w:t>
      </w:r>
    </w:p>
    <w:p w:rsidR="00545FA6" w:rsidRPr="00A76CF1" w:rsidRDefault="00761543" w:rsidP="00761543">
      <w:pPr>
        <w:spacing w:after="0"/>
        <w:rPr>
          <w:i/>
          <w:sz w:val="24"/>
          <w:szCs w:val="24"/>
        </w:rPr>
      </w:pPr>
      <w:proofErr w:type="spellStart"/>
      <w:r w:rsidRPr="00A76CF1">
        <w:rPr>
          <w:i/>
          <w:sz w:val="24"/>
          <w:szCs w:val="24"/>
        </w:rPr>
        <w:t>S.Kagan</w:t>
      </w:r>
      <w:proofErr w:type="spellEnd"/>
      <w:r w:rsidRPr="00A76CF1">
        <w:rPr>
          <w:i/>
          <w:sz w:val="24"/>
          <w:szCs w:val="24"/>
        </w:rPr>
        <w:t>, Apprendimento cooperativo. L’approccio strutturale, Edizioni Lavoro</w:t>
      </w:r>
    </w:p>
    <w:sectPr w:rsidR="00545FA6" w:rsidRPr="00A76CF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A45BC"/>
    <w:multiLevelType w:val="hybridMultilevel"/>
    <w:tmpl w:val="3346923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A6175"/>
    <w:multiLevelType w:val="hybridMultilevel"/>
    <w:tmpl w:val="B23C1440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76E94"/>
    <w:multiLevelType w:val="hybridMultilevel"/>
    <w:tmpl w:val="2E224222"/>
    <w:lvl w:ilvl="0" w:tplc="041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2C4B45"/>
    <w:multiLevelType w:val="hybridMultilevel"/>
    <w:tmpl w:val="261204F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BA1DC2"/>
    <w:multiLevelType w:val="hybridMultilevel"/>
    <w:tmpl w:val="1BCE28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491124"/>
    <w:multiLevelType w:val="hybridMultilevel"/>
    <w:tmpl w:val="7410F6DA"/>
    <w:lvl w:ilvl="0" w:tplc="BA2012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9545CB"/>
    <w:multiLevelType w:val="hybridMultilevel"/>
    <w:tmpl w:val="E73A3D88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A701E1"/>
    <w:multiLevelType w:val="hybridMultilevel"/>
    <w:tmpl w:val="81DEC200"/>
    <w:lvl w:ilvl="0" w:tplc="0410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E43"/>
    <w:rsid w:val="00031E55"/>
    <w:rsid w:val="00123B6B"/>
    <w:rsid w:val="001F420C"/>
    <w:rsid w:val="0031177B"/>
    <w:rsid w:val="003B77DE"/>
    <w:rsid w:val="004C70A6"/>
    <w:rsid w:val="00545FA6"/>
    <w:rsid w:val="00654980"/>
    <w:rsid w:val="00665E43"/>
    <w:rsid w:val="00742DDF"/>
    <w:rsid w:val="00761543"/>
    <w:rsid w:val="0094575F"/>
    <w:rsid w:val="009E7257"/>
    <w:rsid w:val="00A76CF1"/>
    <w:rsid w:val="00F4082A"/>
    <w:rsid w:val="00F5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082A"/>
    <w:pPr>
      <w:ind w:left="720"/>
      <w:contextualSpacing/>
    </w:pPr>
  </w:style>
  <w:style w:type="table" w:styleId="Grigliatabella">
    <w:name w:val="Table Grid"/>
    <w:basedOn w:val="Tabellanormale"/>
    <w:uiPriority w:val="59"/>
    <w:rsid w:val="00742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chiaro-Colore5">
    <w:name w:val="Light List Accent 5"/>
    <w:basedOn w:val="Tabellanormale"/>
    <w:uiPriority w:val="61"/>
    <w:rsid w:val="00F554AC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082A"/>
    <w:pPr>
      <w:ind w:left="720"/>
      <w:contextualSpacing/>
    </w:pPr>
  </w:style>
  <w:style w:type="table" w:styleId="Grigliatabella">
    <w:name w:val="Table Grid"/>
    <w:basedOn w:val="Tabellanormale"/>
    <w:uiPriority w:val="59"/>
    <w:rsid w:val="00742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ncochiaro-Colore5">
    <w:name w:val="Light List Accent 5"/>
    <w:basedOn w:val="Tabellanormale"/>
    <w:uiPriority w:val="61"/>
    <w:rsid w:val="00F554AC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1218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11</cp:revision>
  <dcterms:created xsi:type="dcterms:W3CDTF">2015-02-06T11:16:00Z</dcterms:created>
  <dcterms:modified xsi:type="dcterms:W3CDTF">2015-02-06T17:37:00Z</dcterms:modified>
</cp:coreProperties>
</file>